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70980" w14:textId="77777777" w:rsidR="00B17162" w:rsidRDefault="00B17162" w:rsidP="00B17162">
      <w:pPr>
        <w:spacing w:after="0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>
        <w:rPr>
          <w:rFonts w:ascii="TH SarabunPSK" w:hAnsi="TH SarabunPSK" w:cs="TH SarabunPSK" w:hint="cs"/>
          <w:b/>
          <w:bCs/>
          <w:sz w:val="28"/>
          <w:szCs w:val="36"/>
          <w:cs/>
        </w:rPr>
        <w:t>เอกสารประกอบการเสนอร่างกฎ</w:t>
      </w:r>
    </w:p>
    <w:p w14:paraId="6FA44EE9" w14:textId="77777777" w:rsidR="00B17162" w:rsidRPr="000E2D2C" w:rsidRDefault="00B17162" w:rsidP="00B17162">
      <w:pPr>
        <w:spacing w:after="320"/>
        <w:jc w:val="center"/>
        <w:rPr>
          <w:rFonts w:ascii="TH SarabunPSK" w:hAnsi="TH SarabunPSK" w:cs="TH SarabunPSK"/>
          <w:sz w:val="28"/>
          <w:szCs w:val="36"/>
          <w:u w:val="dotted"/>
          <w:cs/>
        </w:rPr>
      </w:pPr>
      <w:r>
        <w:rPr>
          <w:rFonts w:ascii="TH SarabunPSK" w:hAnsi="TH SarabunPSK" w:cs="TH SarabunPSK" w:hint="cs"/>
          <w:sz w:val="28"/>
          <w:szCs w:val="36"/>
          <w:u w:val="dotted"/>
          <w:cs/>
        </w:rPr>
        <w:t xml:space="preserve">                </w:t>
      </w:r>
      <w:r>
        <w:rPr>
          <w:rFonts w:ascii="TH SarabunPSK" w:hAnsi="TH SarabunPSK" w:cs="TH SarabunPSK"/>
          <w:sz w:val="28"/>
          <w:szCs w:val="36"/>
          <w:u w:val="dotted"/>
          <w:cs/>
        </w:rPr>
        <w:tab/>
      </w:r>
      <w:r>
        <w:rPr>
          <w:rFonts w:ascii="TH SarabunPSK" w:hAnsi="TH SarabunPSK" w:cs="TH SarabunPSK"/>
          <w:sz w:val="28"/>
          <w:szCs w:val="36"/>
          <w:u w:val="dotted"/>
          <w:cs/>
        </w:rPr>
        <w:tab/>
      </w:r>
    </w:p>
    <w:tbl>
      <w:tblPr>
        <w:tblStyle w:val="a7"/>
        <w:tblW w:w="8647" w:type="dxa"/>
        <w:tblInd w:w="562" w:type="dxa"/>
        <w:tblLook w:val="04A0" w:firstRow="1" w:lastRow="0" w:firstColumn="1" w:lastColumn="0" w:noHBand="0" w:noVBand="1"/>
      </w:tblPr>
      <w:tblGrid>
        <w:gridCol w:w="724"/>
        <w:gridCol w:w="6789"/>
        <w:gridCol w:w="1134"/>
      </w:tblGrid>
      <w:tr w:rsidR="00B17162" w14:paraId="586D885D" w14:textId="77777777" w:rsidTr="0080016A">
        <w:trPr>
          <w:trHeight w:val="499"/>
        </w:trPr>
        <w:tc>
          <w:tcPr>
            <w:tcW w:w="724" w:type="dxa"/>
            <w:vAlign w:val="center"/>
          </w:tcPr>
          <w:p w14:paraId="0D743191" w14:textId="77777777" w:rsidR="00B17162" w:rsidRPr="00AF2FC6" w:rsidRDefault="00B17162" w:rsidP="0080016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F2FC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6789" w:type="dxa"/>
            <w:vAlign w:val="center"/>
          </w:tcPr>
          <w:p w14:paraId="3D9E30F6" w14:textId="77777777" w:rsidR="00B17162" w:rsidRPr="00AF2FC6" w:rsidRDefault="00B17162" w:rsidP="0080016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เอกสารประกอบ</w:t>
            </w:r>
          </w:p>
        </w:tc>
        <w:tc>
          <w:tcPr>
            <w:tcW w:w="1134" w:type="dxa"/>
            <w:vAlign w:val="center"/>
          </w:tcPr>
          <w:p w14:paraId="78C92A6D" w14:textId="77777777" w:rsidR="00B17162" w:rsidRPr="00AF2FC6" w:rsidRDefault="00B17162" w:rsidP="0080016A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AF2FC6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ครบถ้วน</w:t>
            </w:r>
          </w:p>
        </w:tc>
      </w:tr>
      <w:tr w:rsidR="00B17162" w14:paraId="2FDFBA41" w14:textId="77777777" w:rsidTr="0080016A">
        <w:trPr>
          <w:trHeight w:val="454"/>
        </w:trPr>
        <w:tc>
          <w:tcPr>
            <w:tcW w:w="724" w:type="dxa"/>
            <w:vAlign w:val="center"/>
          </w:tcPr>
          <w:p w14:paraId="7D153FDB" w14:textId="77777777" w:rsidR="00B17162" w:rsidRPr="002F0034" w:rsidRDefault="00B17162" w:rsidP="008001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F0034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6789" w:type="dxa"/>
            <w:vAlign w:val="center"/>
          </w:tcPr>
          <w:p w14:paraId="333FC03A" w14:textId="77777777" w:rsidR="00B17162" w:rsidRPr="002F0034" w:rsidRDefault="00B17162" w:rsidP="008001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F0034">
              <w:rPr>
                <w:rFonts w:ascii="TH SarabunPSK" w:hAnsi="TH SarabunPSK" w:cs="TH SarabunPSK"/>
                <w:sz w:val="32"/>
                <w:szCs w:val="32"/>
                <w:cs/>
              </w:rPr>
              <w:t>คำสั่งแต่งตั้งคณะกรรมการ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/คณะทำงานยกร่างกฎ</w:t>
            </w:r>
            <w:r w:rsidRPr="002F003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(ถ้ามี)</w:t>
            </w:r>
          </w:p>
        </w:tc>
        <w:tc>
          <w:tcPr>
            <w:tcW w:w="1134" w:type="dxa"/>
          </w:tcPr>
          <w:p w14:paraId="2FBE3ABA" w14:textId="77777777" w:rsidR="00B17162" w:rsidRDefault="00B17162" w:rsidP="0080016A"/>
        </w:tc>
      </w:tr>
      <w:tr w:rsidR="00B17162" w14:paraId="342BACE0" w14:textId="77777777" w:rsidTr="0080016A">
        <w:trPr>
          <w:trHeight w:val="454"/>
        </w:trPr>
        <w:tc>
          <w:tcPr>
            <w:tcW w:w="724" w:type="dxa"/>
            <w:vAlign w:val="center"/>
          </w:tcPr>
          <w:p w14:paraId="014D91ED" w14:textId="07DFB8B2" w:rsidR="00B17162" w:rsidRDefault="00626A3B" w:rsidP="0080016A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6789" w:type="dxa"/>
            <w:vAlign w:val="center"/>
          </w:tcPr>
          <w:p w14:paraId="17E3ECBE" w14:textId="44B1DEBD" w:rsidR="00B17162" w:rsidRPr="00B97D86" w:rsidRDefault="00B17162" w:rsidP="008001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97D86">
              <w:rPr>
                <w:rFonts w:ascii="TH SarabunPSK" w:hAnsi="TH SarabunPSK" w:cs="TH SarabunPSK"/>
                <w:sz w:val="32"/>
                <w:szCs w:val="32"/>
                <w:cs/>
              </w:rPr>
              <w:t>รายงานการประชุมพิจารณาหลักการและประเด็นสำคัญของร่างกฎ</w:t>
            </w:r>
            <w:r w:rsidRPr="00B97D86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Pr="00B97D86">
              <w:rPr>
                <w:rFonts w:ascii="TH SarabunPSK" w:hAnsi="TH SarabunPSK" w:cs="TH SarabunPSK"/>
                <w:sz w:val="32"/>
                <w:szCs w:val="32"/>
                <w:cs/>
              </w:rPr>
              <w:t>พิจารณาเห็นชอบหลักการและประเด็นสำคัญของร่างกฎ</w:t>
            </w:r>
          </w:p>
        </w:tc>
        <w:tc>
          <w:tcPr>
            <w:tcW w:w="1134" w:type="dxa"/>
          </w:tcPr>
          <w:p w14:paraId="1DFDFEFB" w14:textId="77777777" w:rsidR="00B17162" w:rsidRDefault="00B17162" w:rsidP="0080016A"/>
        </w:tc>
      </w:tr>
      <w:tr w:rsidR="00B17162" w14:paraId="590F7ED7" w14:textId="77777777" w:rsidTr="0080016A">
        <w:trPr>
          <w:trHeight w:val="454"/>
        </w:trPr>
        <w:tc>
          <w:tcPr>
            <w:tcW w:w="724" w:type="dxa"/>
            <w:vAlign w:val="center"/>
          </w:tcPr>
          <w:p w14:paraId="64FB9F60" w14:textId="2CBD2BA1" w:rsidR="00B17162" w:rsidRDefault="00626A3B" w:rsidP="0080016A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6789" w:type="dxa"/>
            <w:vAlign w:val="center"/>
          </w:tcPr>
          <w:p w14:paraId="241E0243" w14:textId="287474E8" w:rsidR="00626A3B" w:rsidRPr="00B97D86" w:rsidRDefault="00B17162" w:rsidP="008001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D86">
              <w:rPr>
                <w:rFonts w:ascii="TH SarabunPSK" w:hAnsi="TH SarabunPSK" w:cs="TH SarabunPSK"/>
                <w:sz w:val="32"/>
                <w:szCs w:val="32"/>
                <w:cs/>
              </w:rPr>
              <w:t>รายงานการประชุมพิจารณาสรุปผลการรับฟังความคิดเห็น</w:t>
            </w:r>
            <w:r w:rsidR="00626A3B" w:rsidRPr="00B97D86">
              <w:rPr>
                <w:rFonts w:ascii="TH SarabunPSK" w:hAnsi="TH SarabunPSK" w:cs="TH SarabunPSK"/>
                <w:sz w:val="32"/>
                <w:szCs w:val="32"/>
                <w:cs/>
              </w:rPr>
              <w:t>หลักการและประเด็นสำคัญของร่างกฎ</w:t>
            </w:r>
            <w:r w:rsidR="00626A3B" w:rsidRPr="00B97D8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626A3B" w:rsidRPr="00B97D86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="00626A3B" w:rsidRPr="00B97D86">
              <w:rPr>
                <w:rFonts w:ascii="TH SarabunPSK" w:hAnsi="TH SarabunPSK" w:cs="TH SarabunPSK"/>
                <w:sz w:val="32"/>
                <w:szCs w:val="32"/>
                <w:cs/>
              </w:rPr>
              <w:t>ถ้ามี)</w:t>
            </w:r>
          </w:p>
        </w:tc>
        <w:tc>
          <w:tcPr>
            <w:tcW w:w="1134" w:type="dxa"/>
          </w:tcPr>
          <w:p w14:paraId="2E499CC2" w14:textId="77777777" w:rsidR="00B17162" w:rsidRDefault="00B17162" w:rsidP="0080016A"/>
        </w:tc>
      </w:tr>
      <w:tr w:rsidR="00B17162" w14:paraId="4C9FF6EC" w14:textId="77777777" w:rsidTr="0080016A">
        <w:trPr>
          <w:trHeight w:val="454"/>
        </w:trPr>
        <w:tc>
          <w:tcPr>
            <w:tcW w:w="724" w:type="dxa"/>
            <w:vAlign w:val="center"/>
          </w:tcPr>
          <w:p w14:paraId="34F90A6F" w14:textId="4FC52166" w:rsidR="00B17162" w:rsidRPr="002F0034" w:rsidRDefault="00626A3B" w:rsidP="0080016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6789" w:type="dxa"/>
            <w:vAlign w:val="center"/>
          </w:tcPr>
          <w:p w14:paraId="51120E5A" w14:textId="573EFE58" w:rsidR="00626A3B" w:rsidRPr="002F0034" w:rsidRDefault="00B17162" w:rsidP="008001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F0034">
              <w:rPr>
                <w:rFonts w:ascii="TH SarabunPSK" w:hAnsi="TH SarabunPSK" w:cs="TH SarabunPSK"/>
                <w:sz w:val="32"/>
                <w:szCs w:val="32"/>
                <w:cs/>
              </w:rPr>
              <w:t>รายงานการประชุม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พิจารณาร่างกฎ/พิจารณาเห็นชอบร่างกฎ</w:t>
            </w:r>
          </w:p>
        </w:tc>
        <w:tc>
          <w:tcPr>
            <w:tcW w:w="1134" w:type="dxa"/>
          </w:tcPr>
          <w:p w14:paraId="3CBD7E38" w14:textId="77777777" w:rsidR="00B17162" w:rsidRDefault="00B17162" w:rsidP="0080016A"/>
        </w:tc>
      </w:tr>
      <w:tr w:rsidR="00B17162" w14:paraId="00D1B9D6" w14:textId="77777777" w:rsidTr="0080016A">
        <w:trPr>
          <w:trHeight w:val="454"/>
        </w:trPr>
        <w:tc>
          <w:tcPr>
            <w:tcW w:w="724" w:type="dxa"/>
            <w:vAlign w:val="center"/>
          </w:tcPr>
          <w:p w14:paraId="2FD087A3" w14:textId="6BFEE135" w:rsidR="00B17162" w:rsidRDefault="00626A3B" w:rsidP="0080016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6789" w:type="dxa"/>
            <w:vAlign w:val="center"/>
          </w:tcPr>
          <w:p w14:paraId="6DF05220" w14:textId="77777777" w:rsidR="00B17162" w:rsidRPr="002F0034" w:rsidRDefault="00B17162" w:rsidP="008001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รายงานการประชุมพิจารณาสรุปผลการรับฟังความคิดเห็นและรายงานวิเคราะห์ผลกระทบฯ (ถ้ามี)</w:t>
            </w:r>
          </w:p>
        </w:tc>
        <w:tc>
          <w:tcPr>
            <w:tcW w:w="1134" w:type="dxa"/>
          </w:tcPr>
          <w:p w14:paraId="378B94A1" w14:textId="77777777" w:rsidR="00B17162" w:rsidRDefault="00B17162" w:rsidP="0080016A"/>
        </w:tc>
      </w:tr>
      <w:tr w:rsidR="00B17162" w:rsidRPr="001340F0" w14:paraId="77AB3F48" w14:textId="77777777" w:rsidTr="0080016A">
        <w:trPr>
          <w:trHeight w:val="454"/>
        </w:trPr>
        <w:tc>
          <w:tcPr>
            <w:tcW w:w="724" w:type="dxa"/>
            <w:vAlign w:val="center"/>
          </w:tcPr>
          <w:p w14:paraId="08D2F5F3" w14:textId="5EAE0A72" w:rsidR="00B17162" w:rsidRPr="002F0034" w:rsidRDefault="00626A3B" w:rsidP="008001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6789" w:type="dxa"/>
            <w:vAlign w:val="center"/>
          </w:tcPr>
          <w:p w14:paraId="20322F64" w14:textId="77777777" w:rsidR="00B17162" w:rsidRPr="002F0034" w:rsidRDefault="00B17162" w:rsidP="0080016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F0034">
              <w:rPr>
                <w:rFonts w:ascii="TH SarabunPSK" w:hAnsi="TH SarabunPSK" w:cs="TH SarabunPSK"/>
                <w:sz w:val="32"/>
                <w:szCs w:val="32"/>
                <w:cs/>
              </w:rPr>
              <w:t>ร่างกฎ</w:t>
            </w:r>
          </w:p>
        </w:tc>
        <w:tc>
          <w:tcPr>
            <w:tcW w:w="1134" w:type="dxa"/>
          </w:tcPr>
          <w:p w14:paraId="4050D294" w14:textId="77777777" w:rsidR="00B17162" w:rsidRDefault="00B17162" w:rsidP="0080016A"/>
        </w:tc>
      </w:tr>
      <w:tr w:rsidR="00B17162" w:rsidRPr="001340F0" w14:paraId="36F2A17F" w14:textId="77777777" w:rsidTr="0080016A">
        <w:trPr>
          <w:trHeight w:val="454"/>
        </w:trPr>
        <w:tc>
          <w:tcPr>
            <w:tcW w:w="724" w:type="dxa"/>
            <w:vAlign w:val="center"/>
          </w:tcPr>
          <w:p w14:paraId="7FA7A8A2" w14:textId="33667A88" w:rsidR="00B17162" w:rsidRDefault="00626A3B" w:rsidP="0080016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6789" w:type="dxa"/>
            <w:vAlign w:val="center"/>
          </w:tcPr>
          <w:p w14:paraId="5DFD5C3D" w14:textId="77777777" w:rsidR="00B17162" w:rsidRPr="002F0034" w:rsidRDefault="00B17162" w:rsidP="008001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ตารางเปรียบเทียบ (กรณีแก้ไข/ปรับปรุงร่างกฎ)</w:t>
            </w:r>
          </w:p>
        </w:tc>
        <w:tc>
          <w:tcPr>
            <w:tcW w:w="1134" w:type="dxa"/>
          </w:tcPr>
          <w:p w14:paraId="5BC88712" w14:textId="77777777" w:rsidR="00B17162" w:rsidRDefault="00B17162" w:rsidP="0080016A"/>
        </w:tc>
      </w:tr>
      <w:tr w:rsidR="00B17162" w14:paraId="4ABB7EB4" w14:textId="77777777" w:rsidTr="0080016A">
        <w:trPr>
          <w:trHeight w:val="454"/>
        </w:trPr>
        <w:tc>
          <w:tcPr>
            <w:tcW w:w="724" w:type="dxa"/>
            <w:vAlign w:val="center"/>
          </w:tcPr>
          <w:p w14:paraId="152A4474" w14:textId="6E2A9ECA" w:rsidR="00B17162" w:rsidRPr="002F0034" w:rsidRDefault="00626A3B" w:rsidP="008001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6789" w:type="dxa"/>
            <w:vAlign w:val="center"/>
          </w:tcPr>
          <w:p w14:paraId="1190DC47" w14:textId="6F951446" w:rsidR="00B17162" w:rsidRPr="00B97D86" w:rsidRDefault="00B17162" w:rsidP="0080016A">
            <w:pPr>
              <w:rPr>
                <w:rFonts w:ascii="TH SarabunPSK" w:hAnsi="TH SarabunPSK" w:cs="TH SarabunPSK" w:hint="cs"/>
                <w:sz w:val="32"/>
                <w:szCs w:val="32"/>
              </w:rPr>
            </w:pPr>
            <w:r w:rsidRPr="00B97D86">
              <w:rPr>
                <w:rFonts w:ascii="TH SarabunPSK" w:hAnsi="TH SarabunPSK" w:cs="TH SarabunPSK"/>
                <w:sz w:val="32"/>
                <w:szCs w:val="32"/>
                <w:cs/>
              </w:rPr>
              <w:t>ประกาศกรมปศุสัตว์รับฟังความ</w:t>
            </w:r>
            <w:r w:rsidR="00626A3B" w:rsidRPr="00B97D86">
              <w:rPr>
                <w:rFonts w:ascii="TH SarabunPSK" w:hAnsi="TH SarabunPSK" w:cs="TH SarabunPSK"/>
                <w:sz w:val="32"/>
                <w:szCs w:val="32"/>
                <w:cs/>
              </w:rPr>
              <w:t>คิดเห็นหลักการและประเด็นสำคัญของร่างกฎ</w:t>
            </w:r>
          </w:p>
        </w:tc>
        <w:tc>
          <w:tcPr>
            <w:tcW w:w="1134" w:type="dxa"/>
          </w:tcPr>
          <w:p w14:paraId="7D5F43DD" w14:textId="77777777" w:rsidR="00B17162" w:rsidRDefault="00B17162" w:rsidP="0080016A"/>
        </w:tc>
      </w:tr>
      <w:tr w:rsidR="00626A3B" w14:paraId="70CE4208" w14:textId="77777777" w:rsidTr="0080016A">
        <w:trPr>
          <w:trHeight w:val="454"/>
        </w:trPr>
        <w:tc>
          <w:tcPr>
            <w:tcW w:w="724" w:type="dxa"/>
            <w:vAlign w:val="center"/>
          </w:tcPr>
          <w:p w14:paraId="020B9A00" w14:textId="741A9F25" w:rsidR="00626A3B" w:rsidRDefault="00626A3B" w:rsidP="0080016A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6789" w:type="dxa"/>
            <w:vAlign w:val="center"/>
          </w:tcPr>
          <w:p w14:paraId="121FB4FD" w14:textId="444AE27D" w:rsidR="00626A3B" w:rsidRPr="00B97D86" w:rsidRDefault="00626A3B" w:rsidP="008001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D86">
              <w:rPr>
                <w:rFonts w:ascii="TH SarabunPSK" w:hAnsi="TH SarabunPSK" w:cs="TH SarabunPSK"/>
                <w:sz w:val="32"/>
                <w:szCs w:val="32"/>
                <w:cs/>
              </w:rPr>
              <w:t>สรุปผลรับฟังความคิดเห็นหลักการและประเด็นสำคัญของร่างกฎ</w:t>
            </w:r>
          </w:p>
        </w:tc>
        <w:tc>
          <w:tcPr>
            <w:tcW w:w="1134" w:type="dxa"/>
          </w:tcPr>
          <w:p w14:paraId="656F1039" w14:textId="77777777" w:rsidR="00626A3B" w:rsidRDefault="00626A3B" w:rsidP="0080016A"/>
        </w:tc>
      </w:tr>
      <w:tr w:rsidR="00626A3B" w14:paraId="095D41EA" w14:textId="77777777" w:rsidTr="0080016A">
        <w:trPr>
          <w:trHeight w:val="454"/>
        </w:trPr>
        <w:tc>
          <w:tcPr>
            <w:tcW w:w="724" w:type="dxa"/>
            <w:vAlign w:val="center"/>
          </w:tcPr>
          <w:p w14:paraId="0FC16219" w14:textId="20B739BF" w:rsidR="00626A3B" w:rsidRDefault="00626A3B" w:rsidP="0080016A">
            <w:pPr>
              <w:jc w:val="center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</w:tc>
        <w:tc>
          <w:tcPr>
            <w:tcW w:w="6789" w:type="dxa"/>
            <w:vAlign w:val="center"/>
          </w:tcPr>
          <w:p w14:paraId="08DD1E8B" w14:textId="1905433B" w:rsidR="00626A3B" w:rsidRPr="002F0034" w:rsidRDefault="00626A3B" w:rsidP="008001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26A3B">
              <w:rPr>
                <w:rFonts w:ascii="TH SarabunPSK" w:hAnsi="TH SarabunPSK" w:cs="TH SarabunPSK"/>
                <w:sz w:val="32"/>
                <w:szCs w:val="32"/>
                <w:cs/>
              </w:rPr>
              <w:t>ประกาศกรมปศุสัตว์รับฟังความคิดเห็นร่างกฎ</w:t>
            </w:r>
          </w:p>
        </w:tc>
        <w:tc>
          <w:tcPr>
            <w:tcW w:w="1134" w:type="dxa"/>
          </w:tcPr>
          <w:p w14:paraId="25E97C96" w14:textId="77777777" w:rsidR="00626A3B" w:rsidRDefault="00626A3B" w:rsidP="0080016A"/>
        </w:tc>
      </w:tr>
      <w:tr w:rsidR="00B17162" w14:paraId="6BA49F9D" w14:textId="77777777" w:rsidTr="0080016A">
        <w:trPr>
          <w:trHeight w:val="454"/>
        </w:trPr>
        <w:tc>
          <w:tcPr>
            <w:tcW w:w="724" w:type="dxa"/>
            <w:vAlign w:val="center"/>
          </w:tcPr>
          <w:p w14:paraId="15F89E54" w14:textId="3DA0BBFA" w:rsidR="00B17162" w:rsidRDefault="00626A3B" w:rsidP="0080016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</w:p>
        </w:tc>
        <w:tc>
          <w:tcPr>
            <w:tcW w:w="6789" w:type="dxa"/>
            <w:vAlign w:val="center"/>
          </w:tcPr>
          <w:p w14:paraId="7DDEB54F" w14:textId="77777777" w:rsidR="00B17162" w:rsidRPr="002F0034" w:rsidRDefault="00B17162" w:rsidP="008001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สรุปผลรับฟังความคิดเห็นของร่างกฎ</w:t>
            </w:r>
          </w:p>
        </w:tc>
        <w:tc>
          <w:tcPr>
            <w:tcW w:w="1134" w:type="dxa"/>
          </w:tcPr>
          <w:p w14:paraId="63DE8BC3" w14:textId="77777777" w:rsidR="00B17162" w:rsidRDefault="00B17162" w:rsidP="0080016A"/>
        </w:tc>
      </w:tr>
      <w:tr w:rsidR="00B17162" w14:paraId="65E8BA62" w14:textId="77777777" w:rsidTr="0080016A">
        <w:trPr>
          <w:trHeight w:val="454"/>
        </w:trPr>
        <w:tc>
          <w:tcPr>
            <w:tcW w:w="724" w:type="dxa"/>
            <w:vAlign w:val="center"/>
          </w:tcPr>
          <w:p w14:paraId="258C39D5" w14:textId="3EA4A866" w:rsidR="00B17162" w:rsidRDefault="00626A3B" w:rsidP="0080016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</w:t>
            </w:r>
          </w:p>
        </w:tc>
        <w:tc>
          <w:tcPr>
            <w:tcW w:w="6789" w:type="dxa"/>
            <w:vAlign w:val="center"/>
          </w:tcPr>
          <w:p w14:paraId="0F935428" w14:textId="77777777" w:rsidR="00B17162" w:rsidRDefault="00B17162" w:rsidP="0080016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รายงานวิเคราะห์ผลกระทบที่อาจเกิดขึ้นจากกฎ (</w:t>
            </w:r>
            <w:r>
              <w:rPr>
                <w:rFonts w:ascii="TH SarabunPSK" w:hAnsi="TH SarabunPSK" w:cs="TH SarabunPSK"/>
                <w:sz w:val="32"/>
                <w:szCs w:val="32"/>
              </w:rPr>
              <w:t>RIA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134" w:type="dxa"/>
          </w:tcPr>
          <w:p w14:paraId="221049B7" w14:textId="77777777" w:rsidR="00B17162" w:rsidRDefault="00B17162" w:rsidP="0080016A"/>
        </w:tc>
      </w:tr>
      <w:tr w:rsidR="00B17162" w14:paraId="66722940" w14:textId="77777777" w:rsidTr="0080016A">
        <w:trPr>
          <w:trHeight w:val="454"/>
        </w:trPr>
        <w:tc>
          <w:tcPr>
            <w:tcW w:w="724" w:type="dxa"/>
            <w:vAlign w:val="center"/>
          </w:tcPr>
          <w:p w14:paraId="2C4337B1" w14:textId="3D074CD9" w:rsidR="00B17162" w:rsidRDefault="00626A3B" w:rsidP="0080016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</w:t>
            </w:r>
          </w:p>
        </w:tc>
        <w:tc>
          <w:tcPr>
            <w:tcW w:w="6789" w:type="dxa"/>
            <w:vAlign w:val="center"/>
          </w:tcPr>
          <w:p w14:paraId="29BC3EF8" w14:textId="77777777" w:rsidR="00B17162" w:rsidRDefault="00B17162" w:rsidP="008001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หลักฐานการรับฟังความคิดเห็น </w:t>
            </w:r>
          </w:p>
        </w:tc>
        <w:tc>
          <w:tcPr>
            <w:tcW w:w="1134" w:type="dxa"/>
          </w:tcPr>
          <w:p w14:paraId="35C87661" w14:textId="77777777" w:rsidR="00B17162" w:rsidRDefault="00B17162" w:rsidP="0080016A"/>
        </w:tc>
      </w:tr>
      <w:tr w:rsidR="00B17162" w14:paraId="0C7EF4B0" w14:textId="77777777" w:rsidTr="0080016A">
        <w:trPr>
          <w:trHeight w:val="454"/>
        </w:trPr>
        <w:tc>
          <w:tcPr>
            <w:tcW w:w="724" w:type="dxa"/>
            <w:vAlign w:val="center"/>
          </w:tcPr>
          <w:p w14:paraId="44A55710" w14:textId="350E10F4" w:rsidR="00B17162" w:rsidRDefault="00B17162" w:rsidP="0080016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626A3B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6789" w:type="dxa"/>
            <w:vAlign w:val="center"/>
          </w:tcPr>
          <w:p w14:paraId="1609E059" w14:textId="55C2F290" w:rsidR="00B17162" w:rsidRDefault="00B17162" w:rsidP="0080016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หลักฐานการเปิดเผยผลการรับฟังความคิดเห็น</w:t>
            </w:r>
            <w:r w:rsidR="00DC28CD">
              <w:rPr>
                <w:rFonts w:ascii="TH SarabunPSK" w:hAnsi="TH SarabunPSK" w:cs="TH SarabunPSK" w:hint="cs"/>
                <w:sz w:val="32"/>
                <w:szCs w:val="32"/>
                <w:cs/>
              </w:rPr>
              <w:t>ในชั้นหลักการ และ</w:t>
            </w:r>
            <w:r w:rsidR="00DC28CD" w:rsidRPr="00DC28CD">
              <w:rPr>
                <w:rFonts w:ascii="TH SarabunPSK" w:hAnsi="TH SarabunPSK" w:cs="TH SarabunPSK"/>
                <w:sz w:val="32"/>
                <w:szCs w:val="32"/>
                <w:cs/>
              </w:rPr>
              <w:t>การรับฟังความคิดเห็น</w:t>
            </w:r>
            <w:r w:rsidR="00DC28CD">
              <w:rPr>
                <w:rFonts w:ascii="TH SarabunPSK" w:hAnsi="TH SarabunPSK" w:cs="TH SarabunPSK" w:hint="cs"/>
                <w:sz w:val="32"/>
                <w:szCs w:val="32"/>
                <w:cs/>
              </w:rPr>
              <w:t>ร่างกฎ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+ รายงานวิเคราะห์ผลกระทบฯ</w:t>
            </w:r>
          </w:p>
        </w:tc>
        <w:tc>
          <w:tcPr>
            <w:tcW w:w="1134" w:type="dxa"/>
          </w:tcPr>
          <w:p w14:paraId="13F08084" w14:textId="77777777" w:rsidR="00B17162" w:rsidRDefault="00B17162" w:rsidP="0080016A"/>
        </w:tc>
      </w:tr>
    </w:tbl>
    <w:p w14:paraId="7D7DC845" w14:textId="77777777" w:rsidR="00B17162" w:rsidRDefault="00B17162" w:rsidP="00B17162"/>
    <w:p w14:paraId="5D78F214" w14:textId="77777777" w:rsidR="00B17162" w:rsidRDefault="00B17162" w:rsidP="00B17162">
      <w:pPr>
        <w:spacing w:after="0"/>
        <w:ind w:firstLine="709"/>
        <w:rPr>
          <w:rFonts w:ascii="TH SarabunPSK" w:hAnsi="TH SarabunPSK" w:cs="TH SarabunPSK"/>
          <w:sz w:val="24"/>
          <w:szCs w:val="32"/>
        </w:rPr>
      </w:pPr>
      <w:r w:rsidRPr="00373C79">
        <w:rPr>
          <w:rFonts w:ascii="TH SarabunPSK" w:hAnsi="TH SarabunPSK" w:cs="TH SarabunPSK"/>
          <w:sz w:val="24"/>
          <w:szCs w:val="32"/>
          <w:cs/>
        </w:rPr>
        <w:t xml:space="preserve">ทั้งนี้ </w:t>
      </w:r>
      <w:r>
        <w:rPr>
          <w:rFonts w:ascii="TH SarabunPSK" w:hAnsi="TH SarabunPSK" w:cs="TH SarabunPSK"/>
          <w:sz w:val="24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24"/>
          <w:szCs w:val="32"/>
          <w:u w:val="dotted"/>
          <w:cs/>
        </w:rPr>
        <w:t xml:space="preserve">     </w:t>
      </w:r>
      <w:r>
        <w:rPr>
          <w:rFonts w:ascii="TH SarabunPSK" w:hAnsi="TH SarabunPSK" w:cs="TH SarabunPSK"/>
          <w:sz w:val="24"/>
          <w:szCs w:val="32"/>
          <w:u w:val="dotted"/>
          <w:cs/>
        </w:rPr>
        <w:tab/>
      </w:r>
      <w:r w:rsidRPr="00373C79">
        <w:rPr>
          <w:rFonts w:ascii="TH SarabunPSK" w:hAnsi="TH SarabunPSK" w:cs="TH SarabunPSK"/>
          <w:sz w:val="24"/>
          <w:szCs w:val="32"/>
          <w:cs/>
        </w:rPr>
        <w:t xml:space="preserve"> ขอยืนยันว่าได้ดำเนินการครบถ้วนตามรายการดังกล่าวข้างต้นแล้ว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และได้แนบเอกสารดังกล่าวมาพร้อมแล้ว</w:t>
      </w:r>
    </w:p>
    <w:p w14:paraId="0B5FFE2B" w14:textId="77AD42B8" w:rsidR="00B17162" w:rsidRPr="001F7F53" w:rsidRDefault="00B17162" w:rsidP="00626A3B">
      <w:pPr>
        <w:spacing w:after="320" w:line="360" w:lineRule="exact"/>
        <w:ind w:firstLine="709"/>
        <w:rPr>
          <w:rFonts w:ascii="TH SarabunPSK" w:hAnsi="TH SarabunPSK" w:cs="TH SarabunPSK" w:hint="cs"/>
          <w:sz w:val="24"/>
          <w:szCs w:val="32"/>
          <w:u w:val="dotted"/>
        </w:rPr>
      </w:pPr>
      <w:r>
        <w:rPr>
          <w:rFonts w:ascii="TH SarabunPSK" w:hAnsi="TH SarabunPSK" w:cs="TH SarabunPSK" w:hint="cs"/>
          <w:sz w:val="24"/>
          <w:szCs w:val="32"/>
          <w:cs/>
        </w:rPr>
        <w:t>*หมายเหตุ (ถ้ามี)</w:t>
      </w:r>
      <w:r>
        <w:rPr>
          <w:rFonts w:ascii="TH SarabunPSK" w:hAnsi="TH SarabunPSK" w:cs="TH SarabunPSK"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sz w:val="24"/>
          <w:szCs w:val="32"/>
          <w:u w:val="dotted"/>
          <w:cs/>
        </w:rPr>
        <w:tab/>
      </w:r>
      <w:r>
        <w:rPr>
          <w:rFonts w:ascii="TH SarabunPSK" w:hAnsi="TH SarabunPSK" w:cs="TH SarabunPSK"/>
          <w:sz w:val="24"/>
          <w:szCs w:val="32"/>
          <w:u w:val="dotted"/>
          <w:cs/>
        </w:rPr>
        <w:tab/>
      </w:r>
    </w:p>
    <w:p w14:paraId="7CA66626" w14:textId="77777777" w:rsidR="00B17162" w:rsidRDefault="00B17162" w:rsidP="00B17162">
      <w:pPr>
        <w:spacing w:after="0" w:line="360" w:lineRule="exact"/>
        <w:jc w:val="center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                </w:t>
      </w:r>
      <w:r w:rsidRPr="00AF2FC6">
        <w:rPr>
          <w:rFonts w:ascii="TH SarabunPSK" w:hAnsi="TH SarabunPSK" w:cs="TH SarabunPSK"/>
          <w:sz w:val="24"/>
          <w:szCs w:val="32"/>
          <w:cs/>
        </w:rPr>
        <w:t xml:space="preserve">ลงชื่อ </w:t>
      </w:r>
    </w:p>
    <w:p w14:paraId="16A9B84B" w14:textId="77777777" w:rsidR="00B17162" w:rsidRPr="00AF2FC6" w:rsidRDefault="00B17162" w:rsidP="00B17162">
      <w:pPr>
        <w:spacing w:after="0" w:line="360" w:lineRule="exact"/>
        <w:jc w:val="center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                                                                         </w:t>
      </w:r>
      <w:r w:rsidRPr="00AF2FC6">
        <w:rPr>
          <w:rFonts w:ascii="TH SarabunPSK" w:hAnsi="TH SarabunPSK" w:cs="TH SarabunPSK" w:hint="cs"/>
          <w:sz w:val="24"/>
          <w:szCs w:val="32"/>
          <w:cs/>
        </w:rPr>
        <w:t>(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                                 </w:t>
      </w:r>
      <w:r w:rsidRPr="00AF2FC6">
        <w:rPr>
          <w:rFonts w:ascii="TH SarabunPSK" w:hAnsi="TH SarabunPSK" w:cs="TH SarabunPSK" w:hint="cs"/>
          <w:sz w:val="24"/>
          <w:szCs w:val="32"/>
          <w:cs/>
        </w:rPr>
        <w:t>)</w:t>
      </w:r>
    </w:p>
    <w:p w14:paraId="080FCBB9" w14:textId="77777777" w:rsidR="00B17162" w:rsidRDefault="00B17162" w:rsidP="00B17162">
      <w:pPr>
        <w:spacing w:after="0" w:line="360" w:lineRule="exact"/>
        <w:ind w:left="5760" w:firstLine="720"/>
        <w:jc w:val="center"/>
        <w:rPr>
          <w:rFonts w:ascii="TH SarabunPSK" w:hAnsi="TH SarabunPSK" w:cs="TH SarabunPSK"/>
          <w:sz w:val="24"/>
          <w:szCs w:val="32"/>
        </w:rPr>
      </w:pPr>
      <w:r w:rsidRPr="00AF2FC6">
        <w:rPr>
          <w:rFonts w:ascii="TH SarabunPSK" w:hAnsi="TH SarabunPSK" w:cs="TH SarabunPSK"/>
          <w:sz w:val="24"/>
          <w:szCs w:val="32"/>
          <w:cs/>
        </w:rPr>
        <w:t>หัวหน้าหน่วยงานต้นสังกัด</w:t>
      </w:r>
    </w:p>
    <w:p w14:paraId="61072DB4" w14:textId="77777777" w:rsidR="00B17162" w:rsidRPr="00BB2FF7" w:rsidRDefault="00B17162" w:rsidP="00B17162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39B15AD6" w14:textId="77777777" w:rsidR="005F53E2" w:rsidRDefault="005F53E2"/>
    <w:sectPr w:rsidR="005F53E2" w:rsidSect="00B97D86">
      <w:pgSz w:w="12240" w:h="15840"/>
      <w:pgMar w:top="851" w:right="1440" w:bottom="426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DA47AD" w14:textId="77777777" w:rsidR="00B17162" w:rsidRDefault="00B17162" w:rsidP="00B17162">
      <w:pPr>
        <w:spacing w:after="0" w:line="240" w:lineRule="auto"/>
      </w:pPr>
      <w:r>
        <w:separator/>
      </w:r>
    </w:p>
  </w:endnote>
  <w:endnote w:type="continuationSeparator" w:id="0">
    <w:p w14:paraId="0BC5B5FF" w14:textId="77777777" w:rsidR="00B17162" w:rsidRDefault="00B17162" w:rsidP="00B171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E5EEFA" w14:textId="77777777" w:rsidR="00B17162" w:rsidRDefault="00B17162" w:rsidP="00B17162">
      <w:pPr>
        <w:spacing w:after="0" w:line="240" w:lineRule="auto"/>
      </w:pPr>
      <w:r>
        <w:separator/>
      </w:r>
    </w:p>
  </w:footnote>
  <w:footnote w:type="continuationSeparator" w:id="0">
    <w:p w14:paraId="5B007A52" w14:textId="77777777" w:rsidR="00B17162" w:rsidRDefault="00B17162" w:rsidP="00B171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8BD"/>
    <w:rsid w:val="005F53E2"/>
    <w:rsid w:val="00626A3B"/>
    <w:rsid w:val="009621F3"/>
    <w:rsid w:val="00B17162"/>
    <w:rsid w:val="00B97D86"/>
    <w:rsid w:val="00DC28CD"/>
    <w:rsid w:val="00F50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81D912"/>
  <w15:chartTrackingRefBased/>
  <w15:docId w15:val="{7E4BFDD2-1E2D-4AF3-8E54-2BD773B4B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zh-CN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7162"/>
    <w:rPr>
      <w:rFonts w:eastAsiaTheme="minorHAns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7162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zh-CN"/>
    </w:rPr>
  </w:style>
  <w:style w:type="character" w:customStyle="1" w:styleId="a4">
    <w:name w:val="หัวกระดาษ อักขระ"/>
    <w:basedOn w:val="a0"/>
    <w:link w:val="a3"/>
    <w:uiPriority w:val="99"/>
    <w:rsid w:val="00B17162"/>
  </w:style>
  <w:style w:type="paragraph" w:styleId="a5">
    <w:name w:val="footer"/>
    <w:basedOn w:val="a"/>
    <w:link w:val="a6"/>
    <w:uiPriority w:val="99"/>
    <w:unhideWhenUsed/>
    <w:rsid w:val="00B17162"/>
    <w:pPr>
      <w:tabs>
        <w:tab w:val="center" w:pos="4680"/>
        <w:tab w:val="right" w:pos="9360"/>
      </w:tabs>
      <w:spacing w:after="0" w:line="240" w:lineRule="auto"/>
    </w:pPr>
    <w:rPr>
      <w:rFonts w:eastAsiaTheme="minorEastAsia"/>
      <w:lang w:eastAsia="zh-CN"/>
    </w:rPr>
  </w:style>
  <w:style w:type="character" w:customStyle="1" w:styleId="a6">
    <w:name w:val="ท้ายกระดาษ อักขระ"/>
    <w:basedOn w:val="a0"/>
    <w:link w:val="a5"/>
    <w:uiPriority w:val="99"/>
    <w:rsid w:val="00B17162"/>
  </w:style>
  <w:style w:type="table" w:styleId="a7">
    <w:name w:val="Table Grid"/>
    <w:basedOn w:val="a1"/>
    <w:uiPriority w:val="39"/>
    <w:rsid w:val="00B17162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Legal-DLD</dc:creator>
  <cp:keywords/>
  <dc:description/>
  <cp:lastModifiedBy>Legal-DLD</cp:lastModifiedBy>
  <cp:revision>8</cp:revision>
  <dcterms:created xsi:type="dcterms:W3CDTF">2026-09-09T06:41:00Z</dcterms:created>
  <dcterms:modified xsi:type="dcterms:W3CDTF">2026-09-09T06:53:00Z</dcterms:modified>
</cp:coreProperties>
</file>